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4F" w:rsidRPr="00B7644F" w:rsidRDefault="00B7644F" w:rsidP="00C75CC7">
      <w:pPr>
        <w:spacing w:before="120" w:after="120" w:line="240" w:lineRule="auto"/>
        <w:jc w:val="center"/>
        <w:outlineLvl w:val="3"/>
        <w:rPr>
          <w:rFonts w:asciiTheme="majorHAnsi" w:eastAsia="Times New Roman" w:hAnsiTheme="majorHAnsi" w:cs="Tahoma"/>
          <w:b/>
          <w:color w:val="000000" w:themeColor="text1"/>
          <w:sz w:val="24"/>
          <w:szCs w:val="24"/>
          <w:lang w:eastAsia="ru-RU"/>
        </w:rPr>
      </w:pPr>
      <w:r w:rsidRPr="00B7644F">
        <w:rPr>
          <w:rFonts w:asciiTheme="majorHAnsi" w:eastAsia="Times New Roman" w:hAnsiTheme="majorHAnsi" w:cs="Tahoma"/>
          <w:b/>
          <w:color w:val="000000" w:themeColor="text1"/>
          <w:sz w:val="24"/>
          <w:szCs w:val="24"/>
          <w:lang w:eastAsia="ru-RU"/>
        </w:rPr>
        <w:t xml:space="preserve">Порядок </w:t>
      </w:r>
      <w:r w:rsidR="00F61238" w:rsidRPr="00C75CC7">
        <w:rPr>
          <w:rFonts w:asciiTheme="majorHAnsi" w:eastAsia="Times New Roman" w:hAnsiTheme="majorHAnsi" w:cs="Tahoma"/>
          <w:b/>
          <w:color w:val="000000" w:themeColor="text1"/>
          <w:sz w:val="24"/>
          <w:szCs w:val="24"/>
          <w:lang w:eastAsia="ru-RU"/>
        </w:rPr>
        <w:t xml:space="preserve">и условия </w:t>
      </w:r>
      <w:r w:rsidRPr="00B7644F">
        <w:rPr>
          <w:rFonts w:asciiTheme="majorHAnsi" w:eastAsia="Times New Roman" w:hAnsiTheme="majorHAnsi" w:cs="Tahoma"/>
          <w:b/>
          <w:color w:val="000000" w:themeColor="text1"/>
          <w:sz w:val="24"/>
          <w:szCs w:val="24"/>
          <w:lang w:eastAsia="ru-RU"/>
        </w:rPr>
        <w:t>предоставления социальных услуг</w:t>
      </w:r>
    </w:p>
    <w:p w:rsidR="00B7644F" w:rsidRPr="00B7644F" w:rsidRDefault="00B7644F" w:rsidP="00C75CC7">
      <w:pPr>
        <w:numPr>
          <w:ilvl w:val="0"/>
          <w:numId w:val="1"/>
        </w:numPr>
        <w:spacing w:before="100" w:beforeAutospacing="1" w:after="96" w:line="240" w:lineRule="auto"/>
        <w:ind w:left="0" w:firstLine="0"/>
        <w:jc w:val="both"/>
        <w:rPr>
          <w:rFonts w:asciiTheme="majorHAnsi" w:eastAsia="Times New Roman" w:hAnsiTheme="majorHAnsi" w:cs="Tahoma"/>
          <w:color w:val="000000" w:themeColor="text1"/>
          <w:sz w:val="24"/>
          <w:szCs w:val="24"/>
          <w:lang w:eastAsia="ru-RU"/>
        </w:rPr>
      </w:pPr>
      <w:r w:rsidRPr="00B7644F">
        <w:rPr>
          <w:rFonts w:asciiTheme="majorHAnsi" w:eastAsia="Times New Roman" w:hAnsiTheme="majorHAnsi" w:cs="Tahoma"/>
          <w:b/>
          <w:bCs/>
          <w:color w:val="000000" w:themeColor="text1"/>
          <w:sz w:val="24"/>
          <w:szCs w:val="24"/>
          <w:lang w:eastAsia="ru-RU"/>
        </w:rPr>
        <w:t>Обращение о предоставлении социального обслуживания</w:t>
      </w:r>
    </w:p>
    <w:p w:rsidR="00B7644F" w:rsidRPr="00B7644F" w:rsidRDefault="00B7644F" w:rsidP="00C75CC7">
      <w:pPr>
        <w:spacing w:after="120" w:line="240" w:lineRule="auto"/>
        <w:jc w:val="both"/>
        <w:rPr>
          <w:rFonts w:asciiTheme="majorHAnsi" w:eastAsia="Times New Roman" w:hAnsiTheme="majorHAnsi" w:cs="Tahoma"/>
          <w:color w:val="000000" w:themeColor="text1"/>
          <w:sz w:val="24"/>
          <w:szCs w:val="24"/>
          <w:lang w:eastAsia="ru-RU"/>
        </w:rPr>
      </w:pPr>
      <w:proofErr w:type="gramStart"/>
      <w:r w:rsidRPr="00B7644F">
        <w:rPr>
          <w:rFonts w:asciiTheme="majorHAnsi" w:eastAsia="Times New Roman" w:hAnsiTheme="majorHAnsi" w:cs="Tahoma"/>
          <w:color w:val="000000" w:themeColor="text1"/>
          <w:sz w:val="24"/>
          <w:szCs w:val="24"/>
          <w:lang w:eastAsia="ru-RU"/>
        </w:rPr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взаимодействия.</w:t>
      </w:r>
      <w:proofErr w:type="gramEnd"/>
    </w:p>
    <w:p w:rsidR="00B7644F" w:rsidRPr="00B7644F" w:rsidRDefault="00B7644F" w:rsidP="00C75CC7">
      <w:pPr>
        <w:numPr>
          <w:ilvl w:val="0"/>
          <w:numId w:val="1"/>
        </w:numPr>
        <w:spacing w:before="100" w:beforeAutospacing="1" w:after="96" w:line="240" w:lineRule="auto"/>
        <w:ind w:left="0" w:firstLine="0"/>
        <w:jc w:val="both"/>
        <w:rPr>
          <w:rFonts w:asciiTheme="majorHAnsi" w:eastAsia="Times New Roman" w:hAnsiTheme="majorHAnsi" w:cs="Tahoma"/>
          <w:color w:val="000000" w:themeColor="text1"/>
          <w:sz w:val="24"/>
          <w:szCs w:val="24"/>
          <w:lang w:eastAsia="ru-RU"/>
        </w:rPr>
      </w:pPr>
      <w:r w:rsidRPr="00B7644F">
        <w:rPr>
          <w:rFonts w:asciiTheme="majorHAnsi" w:eastAsia="Times New Roman" w:hAnsiTheme="majorHAnsi" w:cs="Tahoma"/>
          <w:b/>
          <w:bCs/>
          <w:color w:val="000000" w:themeColor="text1"/>
          <w:sz w:val="24"/>
          <w:szCs w:val="24"/>
          <w:lang w:eastAsia="ru-RU"/>
        </w:rPr>
        <w:t xml:space="preserve">Признание гражданина </w:t>
      </w:r>
      <w:proofErr w:type="gramStart"/>
      <w:r w:rsidRPr="00B7644F">
        <w:rPr>
          <w:rFonts w:asciiTheme="majorHAnsi" w:eastAsia="Times New Roman" w:hAnsiTheme="majorHAnsi" w:cs="Tahoma"/>
          <w:b/>
          <w:bCs/>
          <w:color w:val="000000" w:themeColor="text1"/>
          <w:sz w:val="24"/>
          <w:szCs w:val="24"/>
          <w:lang w:eastAsia="ru-RU"/>
        </w:rPr>
        <w:t>нуждающимся</w:t>
      </w:r>
      <w:proofErr w:type="gramEnd"/>
      <w:r w:rsidRPr="00B7644F">
        <w:rPr>
          <w:rFonts w:asciiTheme="majorHAnsi" w:eastAsia="Times New Roman" w:hAnsiTheme="majorHAnsi" w:cs="Tahoma"/>
          <w:b/>
          <w:bCs/>
          <w:color w:val="000000" w:themeColor="text1"/>
          <w:sz w:val="24"/>
          <w:szCs w:val="24"/>
          <w:lang w:eastAsia="ru-RU"/>
        </w:rPr>
        <w:t xml:space="preserve"> в социальном обслуживании</w:t>
      </w:r>
    </w:p>
    <w:p w:rsidR="00B7644F" w:rsidRPr="00B7644F" w:rsidRDefault="00B7644F" w:rsidP="00C75CC7">
      <w:pPr>
        <w:numPr>
          <w:ilvl w:val="1"/>
          <w:numId w:val="1"/>
        </w:numPr>
        <w:spacing w:before="100" w:beforeAutospacing="1" w:after="96" w:line="240" w:lineRule="auto"/>
        <w:ind w:left="0" w:firstLine="0"/>
        <w:jc w:val="both"/>
        <w:rPr>
          <w:rFonts w:asciiTheme="majorHAnsi" w:eastAsia="Times New Roman" w:hAnsiTheme="majorHAnsi" w:cs="Tahoma"/>
          <w:color w:val="000000" w:themeColor="text1"/>
          <w:sz w:val="24"/>
          <w:szCs w:val="24"/>
          <w:lang w:eastAsia="ru-RU"/>
        </w:rPr>
      </w:pPr>
      <w:r w:rsidRPr="00B7644F">
        <w:rPr>
          <w:rFonts w:asciiTheme="majorHAnsi" w:eastAsia="Times New Roman" w:hAnsiTheme="majorHAnsi" w:cs="Tahoma"/>
          <w:color w:val="000000" w:themeColor="text1"/>
          <w:sz w:val="24"/>
          <w:szCs w:val="24"/>
          <w:lang w:eastAsia="ru-RU"/>
        </w:rPr>
        <w:t>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B7644F" w:rsidRPr="00B7644F" w:rsidRDefault="00B7644F" w:rsidP="00C75CC7">
      <w:pPr>
        <w:numPr>
          <w:ilvl w:val="2"/>
          <w:numId w:val="1"/>
        </w:numPr>
        <w:spacing w:before="100" w:beforeAutospacing="1" w:after="96" w:line="240" w:lineRule="auto"/>
        <w:ind w:left="0" w:firstLine="0"/>
        <w:jc w:val="both"/>
        <w:rPr>
          <w:rFonts w:asciiTheme="majorHAnsi" w:eastAsia="Times New Roman" w:hAnsiTheme="majorHAnsi" w:cs="Tahoma"/>
          <w:color w:val="000000" w:themeColor="text1"/>
          <w:sz w:val="24"/>
          <w:szCs w:val="24"/>
          <w:lang w:eastAsia="ru-RU"/>
        </w:rPr>
      </w:pPr>
      <w:r w:rsidRPr="00B7644F">
        <w:rPr>
          <w:rFonts w:asciiTheme="majorHAnsi" w:eastAsia="Times New Roman" w:hAnsiTheme="majorHAnsi" w:cs="Tahoma"/>
          <w:color w:val="000000" w:themeColor="text1"/>
          <w:sz w:val="24"/>
          <w:szCs w:val="24"/>
          <w:lang w:eastAsia="ru-RU"/>
        </w:rPr>
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B7644F" w:rsidRPr="00B7644F" w:rsidRDefault="00B7644F" w:rsidP="00C75CC7">
      <w:pPr>
        <w:numPr>
          <w:ilvl w:val="2"/>
          <w:numId w:val="1"/>
        </w:numPr>
        <w:spacing w:before="100" w:beforeAutospacing="1" w:after="96" w:line="240" w:lineRule="auto"/>
        <w:ind w:left="0" w:firstLine="0"/>
        <w:jc w:val="both"/>
        <w:rPr>
          <w:rFonts w:asciiTheme="majorHAnsi" w:eastAsia="Times New Roman" w:hAnsiTheme="majorHAnsi" w:cs="Tahoma"/>
          <w:color w:val="000000" w:themeColor="text1"/>
          <w:sz w:val="24"/>
          <w:szCs w:val="24"/>
          <w:lang w:eastAsia="ru-RU"/>
        </w:rPr>
      </w:pPr>
      <w:r w:rsidRPr="00B7644F">
        <w:rPr>
          <w:rFonts w:asciiTheme="majorHAnsi" w:eastAsia="Times New Roman" w:hAnsiTheme="majorHAnsi" w:cs="Tahoma"/>
          <w:color w:val="000000" w:themeColor="text1"/>
          <w:sz w:val="24"/>
          <w:szCs w:val="24"/>
          <w:lang w:eastAsia="ru-RU"/>
        </w:rPr>
        <w:t>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B7644F" w:rsidRPr="00B7644F" w:rsidRDefault="00B7644F" w:rsidP="00C75CC7">
      <w:pPr>
        <w:numPr>
          <w:ilvl w:val="2"/>
          <w:numId w:val="1"/>
        </w:numPr>
        <w:spacing w:before="100" w:beforeAutospacing="1" w:after="96" w:line="240" w:lineRule="auto"/>
        <w:ind w:left="0" w:firstLine="0"/>
        <w:jc w:val="both"/>
        <w:rPr>
          <w:rFonts w:asciiTheme="majorHAnsi" w:eastAsia="Times New Roman" w:hAnsiTheme="majorHAnsi" w:cs="Tahoma"/>
          <w:color w:val="000000" w:themeColor="text1"/>
          <w:sz w:val="24"/>
          <w:szCs w:val="24"/>
          <w:lang w:eastAsia="ru-RU"/>
        </w:rPr>
      </w:pPr>
      <w:r w:rsidRPr="00B7644F">
        <w:rPr>
          <w:rFonts w:asciiTheme="majorHAnsi" w:eastAsia="Times New Roman" w:hAnsiTheme="majorHAnsi" w:cs="Tahoma"/>
          <w:color w:val="000000" w:themeColor="text1"/>
          <w:sz w:val="24"/>
          <w:szCs w:val="24"/>
          <w:lang w:eastAsia="ru-RU"/>
        </w:rPr>
        <w:t>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B7644F" w:rsidRPr="00B7644F" w:rsidRDefault="00B7644F" w:rsidP="00C75CC7">
      <w:pPr>
        <w:numPr>
          <w:ilvl w:val="2"/>
          <w:numId w:val="1"/>
        </w:numPr>
        <w:spacing w:before="100" w:beforeAutospacing="1" w:after="96" w:line="240" w:lineRule="auto"/>
        <w:ind w:left="0" w:firstLine="0"/>
        <w:jc w:val="both"/>
        <w:rPr>
          <w:rFonts w:asciiTheme="majorHAnsi" w:eastAsia="Times New Roman" w:hAnsiTheme="majorHAnsi" w:cs="Tahoma"/>
          <w:color w:val="000000" w:themeColor="text1"/>
          <w:sz w:val="24"/>
          <w:szCs w:val="24"/>
          <w:lang w:eastAsia="ru-RU"/>
        </w:rPr>
      </w:pPr>
      <w:r w:rsidRPr="00B7644F">
        <w:rPr>
          <w:rFonts w:asciiTheme="majorHAnsi" w:eastAsia="Times New Roman" w:hAnsiTheme="majorHAnsi" w:cs="Tahoma"/>
          <w:color w:val="000000" w:themeColor="text1"/>
          <w:sz w:val="24"/>
          <w:szCs w:val="24"/>
          <w:lang w:eastAsia="ru-RU"/>
        </w:rPr>
        <w:t>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B7644F" w:rsidRPr="00B7644F" w:rsidRDefault="00B7644F" w:rsidP="00C75CC7">
      <w:pPr>
        <w:numPr>
          <w:ilvl w:val="2"/>
          <w:numId w:val="1"/>
        </w:numPr>
        <w:spacing w:before="100" w:beforeAutospacing="1" w:after="96" w:line="240" w:lineRule="auto"/>
        <w:ind w:left="0" w:firstLine="0"/>
        <w:jc w:val="both"/>
        <w:rPr>
          <w:rFonts w:asciiTheme="majorHAnsi" w:eastAsia="Times New Roman" w:hAnsiTheme="majorHAnsi" w:cs="Tahoma"/>
          <w:color w:val="000000" w:themeColor="text1"/>
          <w:sz w:val="24"/>
          <w:szCs w:val="24"/>
          <w:lang w:eastAsia="ru-RU"/>
        </w:rPr>
      </w:pPr>
      <w:r w:rsidRPr="00B7644F">
        <w:rPr>
          <w:rFonts w:asciiTheme="majorHAnsi" w:eastAsia="Times New Roman" w:hAnsiTheme="majorHAnsi" w:cs="Tahoma"/>
          <w:color w:val="000000" w:themeColor="text1"/>
          <w:sz w:val="24"/>
          <w:szCs w:val="24"/>
          <w:lang w:eastAsia="ru-RU"/>
        </w:rPr>
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B7644F" w:rsidRPr="00B7644F" w:rsidRDefault="00B7644F" w:rsidP="00C75CC7">
      <w:pPr>
        <w:numPr>
          <w:ilvl w:val="2"/>
          <w:numId w:val="1"/>
        </w:numPr>
        <w:spacing w:before="100" w:beforeAutospacing="1" w:after="96" w:line="240" w:lineRule="auto"/>
        <w:ind w:left="0" w:firstLine="0"/>
        <w:jc w:val="both"/>
        <w:rPr>
          <w:rFonts w:asciiTheme="majorHAnsi" w:eastAsia="Times New Roman" w:hAnsiTheme="majorHAnsi" w:cs="Tahoma"/>
          <w:color w:val="000000" w:themeColor="text1"/>
          <w:sz w:val="24"/>
          <w:szCs w:val="24"/>
          <w:lang w:eastAsia="ru-RU"/>
        </w:rPr>
      </w:pPr>
      <w:r w:rsidRPr="00B7644F">
        <w:rPr>
          <w:rFonts w:asciiTheme="majorHAnsi" w:eastAsia="Times New Roman" w:hAnsiTheme="majorHAnsi" w:cs="Tahoma"/>
          <w:color w:val="000000" w:themeColor="text1"/>
          <w:sz w:val="24"/>
          <w:szCs w:val="24"/>
          <w:lang w:eastAsia="ru-RU"/>
        </w:rPr>
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B7644F" w:rsidRPr="00B7644F" w:rsidRDefault="00B7644F" w:rsidP="00C75CC7">
      <w:pPr>
        <w:numPr>
          <w:ilvl w:val="2"/>
          <w:numId w:val="1"/>
        </w:numPr>
        <w:spacing w:before="100" w:beforeAutospacing="1" w:after="96" w:line="240" w:lineRule="auto"/>
        <w:ind w:left="0" w:firstLine="0"/>
        <w:jc w:val="both"/>
        <w:rPr>
          <w:rFonts w:asciiTheme="majorHAnsi" w:eastAsia="Times New Roman" w:hAnsiTheme="majorHAnsi" w:cs="Tahoma"/>
          <w:color w:val="000000" w:themeColor="text1"/>
          <w:sz w:val="24"/>
          <w:szCs w:val="24"/>
          <w:lang w:eastAsia="ru-RU"/>
        </w:rPr>
      </w:pPr>
      <w:r w:rsidRPr="00B7644F">
        <w:rPr>
          <w:rFonts w:asciiTheme="majorHAnsi" w:eastAsia="Times New Roman" w:hAnsiTheme="majorHAnsi" w:cs="Tahoma"/>
          <w:color w:val="000000" w:themeColor="text1"/>
          <w:sz w:val="24"/>
          <w:szCs w:val="24"/>
          <w:lang w:eastAsia="ru-RU"/>
        </w:rPr>
        <w:t>отсутствие работы и сре</w:t>
      </w:r>
      <w:proofErr w:type="gramStart"/>
      <w:r w:rsidRPr="00B7644F">
        <w:rPr>
          <w:rFonts w:asciiTheme="majorHAnsi" w:eastAsia="Times New Roman" w:hAnsiTheme="majorHAnsi" w:cs="Tahoma"/>
          <w:color w:val="000000" w:themeColor="text1"/>
          <w:sz w:val="24"/>
          <w:szCs w:val="24"/>
          <w:lang w:eastAsia="ru-RU"/>
        </w:rPr>
        <w:t>дств к с</w:t>
      </w:r>
      <w:proofErr w:type="gramEnd"/>
      <w:r w:rsidRPr="00B7644F">
        <w:rPr>
          <w:rFonts w:asciiTheme="majorHAnsi" w:eastAsia="Times New Roman" w:hAnsiTheme="majorHAnsi" w:cs="Tahoma"/>
          <w:color w:val="000000" w:themeColor="text1"/>
          <w:sz w:val="24"/>
          <w:szCs w:val="24"/>
          <w:lang w:eastAsia="ru-RU"/>
        </w:rPr>
        <w:t>уществованию;</w:t>
      </w:r>
    </w:p>
    <w:p w:rsidR="00B7644F" w:rsidRPr="00B7644F" w:rsidRDefault="00B7644F" w:rsidP="00C75CC7">
      <w:pPr>
        <w:numPr>
          <w:ilvl w:val="2"/>
          <w:numId w:val="1"/>
        </w:numPr>
        <w:spacing w:before="100" w:beforeAutospacing="1" w:after="96" w:line="240" w:lineRule="auto"/>
        <w:ind w:left="0" w:firstLine="0"/>
        <w:jc w:val="both"/>
        <w:rPr>
          <w:rFonts w:asciiTheme="majorHAnsi" w:eastAsia="Times New Roman" w:hAnsiTheme="majorHAnsi" w:cs="Tahoma"/>
          <w:color w:val="000000" w:themeColor="text1"/>
          <w:sz w:val="24"/>
          <w:szCs w:val="24"/>
          <w:lang w:eastAsia="ru-RU"/>
        </w:rPr>
      </w:pPr>
      <w:r w:rsidRPr="00B7644F">
        <w:rPr>
          <w:rFonts w:asciiTheme="majorHAnsi" w:eastAsia="Times New Roman" w:hAnsiTheme="majorHAnsi" w:cs="Tahoma"/>
          <w:color w:val="000000" w:themeColor="text1"/>
          <w:sz w:val="24"/>
          <w:szCs w:val="24"/>
          <w:lang w:eastAsia="ru-RU"/>
        </w:rPr>
        <w:t>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B7644F" w:rsidRPr="00B7644F" w:rsidRDefault="005C7CBE" w:rsidP="00461EE1">
      <w:pPr>
        <w:numPr>
          <w:ilvl w:val="1"/>
          <w:numId w:val="1"/>
        </w:numPr>
        <w:tabs>
          <w:tab w:val="clear" w:pos="1440"/>
          <w:tab w:val="num" w:pos="851"/>
        </w:tabs>
        <w:spacing w:before="100" w:beforeAutospacing="1" w:after="96" w:line="240" w:lineRule="auto"/>
        <w:ind w:left="0" w:firstLine="0"/>
        <w:jc w:val="both"/>
        <w:rPr>
          <w:rFonts w:asciiTheme="majorHAnsi" w:eastAsia="Times New Roman" w:hAnsiTheme="majorHAnsi" w:cs="Tahoma"/>
          <w:color w:val="000000" w:themeColor="text1"/>
          <w:sz w:val="24"/>
          <w:szCs w:val="24"/>
          <w:lang w:eastAsia="ru-RU"/>
        </w:rPr>
      </w:pPr>
      <w:r>
        <w:fldChar w:fldCharType="begin"/>
      </w:r>
      <w:r>
        <w:instrText>HYPERLINK "http://csonov.ru/rezhim-raboty-uchrezhdenija/%D0%94%D0%BE%D0%B3%D0%BE%D0%B2%D0%BE%D1%80%20%D0%BE%20%D0%BF%D0%BB%D0%B0%D1%82%D0%BD%D0%BE%D0%BC%20%D0%BF%D1%80%D0%B5%D0%B4%D0%BE%D1%81%D1%82.%20%D1%81%D0%BE%D1%86%D1%83%D1%81%D0%BB%D1%83%D0%B32021.doc"</w:instrText>
      </w:r>
      <w:r>
        <w:fldChar w:fldCharType="separate"/>
      </w:r>
      <w:r w:rsidR="00B7644F" w:rsidRPr="00C75CC7">
        <w:rPr>
          <w:rFonts w:asciiTheme="majorHAnsi" w:eastAsia="Times New Roman" w:hAnsiTheme="majorHAnsi" w:cs="Tahoma"/>
          <w:b/>
          <w:bCs/>
          <w:color w:val="000000" w:themeColor="text1"/>
          <w:sz w:val="24"/>
          <w:szCs w:val="24"/>
          <w:lang w:eastAsia="ru-RU"/>
        </w:rPr>
        <w:t>Договор</w:t>
      </w:r>
      <w:r>
        <w:fldChar w:fldCharType="end"/>
      </w:r>
      <w:hyperlink r:id="rId6" w:history="1">
        <w:r w:rsidR="00B7644F" w:rsidRPr="00C75CC7">
          <w:rPr>
            <w:rFonts w:asciiTheme="majorHAnsi" w:eastAsia="Times New Roman" w:hAnsiTheme="majorHAnsi" w:cs="Tahoma"/>
            <w:b/>
            <w:bCs/>
            <w:color w:val="000000" w:themeColor="text1"/>
            <w:sz w:val="24"/>
            <w:szCs w:val="24"/>
            <w:lang w:eastAsia="ru-RU"/>
          </w:rPr>
          <w:t> о платном предоставлении социальных услуг</w:t>
        </w:r>
      </w:hyperlink>
      <w:r w:rsidR="00B7644F" w:rsidRPr="00B7644F">
        <w:rPr>
          <w:rFonts w:asciiTheme="majorHAnsi" w:eastAsia="Times New Roman" w:hAnsiTheme="majorHAnsi" w:cs="Tahoma"/>
          <w:b/>
          <w:bCs/>
          <w:color w:val="000000" w:themeColor="text1"/>
          <w:sz w:val="24"/>
          <w:szCs w:val="24"/>
          <w:lang w:eastAsia="ru-RU"/>
        </w:rPr>
        <w:t>, </w:t>
      </w:r>
      <w:r w:rsidR="00D16778" w:rsidRPr="00C75CC7">
        <w:rPr>
          <w:rFonts w:asciiTheme="majorHAnsi" w:eastAsia="Times New Roman" w:hAnsiTheme="majorHAnsi" w:cs="Tahoma"/>
          <w:b/>
          <w:bCs/>
          <w:color w:val="000000" w:themeColor="text1"/>
          <w:sz w:val="24"/>
          <w:szCs w:val="24"/>
          <w:lang w:eastAsia="ru-RU"/>
        </w:rPr>
        <w:t>Приложение 1</w:t>
      </w:r>
      <w:r w:rsidR="00D16778" w:rsidRPr="00C75CC7">
        <w:rPr>
          <w:rFonts w:asciiTheme="majorHAnsi" w:eastAsia="Times New Roman" w:hAnsiTheme="majorHAnsi" w:cs="Tahoma"/>
          <w:color w:val="000000" w:themeColor="text1"/>
          <w:sz w:val="24"/>
          <w:szCs w:val="24"/>
          <w:lang w:eastAsia="ru-RU"/>
        </w:rPr>
        <w:t xml:space="preserve"> </w:t>
      </w:r>
    </w:p>
    <w:p w:rsidR="00B7644F" w:rsidRPr="00B7644F" w:rsidRDefault="00B7644F" w:rsidP="00C75CC7">
      <w:pPr>
        <w:numPr>
          <w:ilvl w:val="1"/>
          <w:numId w:val="1"/>
        </w:numPr>
        <w:spacing w:before="100" w:beforeAutospacing="1" w:after="96" w:line="240" w:lineRule="auto"/>
        <w:ind w:left="0" w:firstLine="0"/>
        <w:jc w:val="both"/>
        <w:rPr>
          <w:rFonts w:asciiTheme="majorHAnsi" w:eastAsia="Times New Roman" w:hAnsiTheme="majorHAnsi" w:cs="Tahoma"/>
          <w:color w:val="000000" w:themeColor="text1"/>
          <w:sz w:val="24"/>
          <w:szCs w:val="24"/>
          <w:lang w:eastAsia="ru-RU"/>
        </w:rPr>
      </w:pPr>
      <w:r w:rsidRPr="00B7644F">
        <w:rPr>
          <w:rFonts w:asciiTheme="majorHAnsi" w:eastAsia="Times New Roman" w:hAnsiTheme="majorHAnsi" w:cs="Tahoma"/>
          <w:color w:val="000000" w:themeColor="text1"/>
          <w:sz w:val="24"/>
          <w:szCs w:val="24"/>
          <w:lang w:eastAsia="ru-RU"/>
        </w:rPr>
        <w:t xml:space="preserve">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</w:t>
      </w:r>
      <w:proofErr w:type="gramStart"/>
      <w:r w:rsidRPr="00B7644F">
        <w:rPr>
          <w:rFonts w:asciiTheme="majorHAnsi" w:eastAsia="Times New Roman" w:hAnsiTheme="majorHAnsi" w:cs="Tahoma"/>
          <w:color w:val="000000" w:themeColor="text1"/>
          <w:sz w:val="24"/>
          <w:szCs w:val="24"/>
          <w:lang w:eastAsia="ru-RU"/>
        </w:rPr>
        <w:t>с даты представления</w:t>
      </w:r>
      <w:proofErr w:type="gramEnd"/>
      <w:r w:rsidRPr="00B7644F">
        <w:rPr>
          <w:rFonts w:asciiTheme="majorHAnsi" w:eastAsia="Times New Roman" w:hAnsiTheme="majorHAnsi" w:cs="Tahoma"/>
          <w:color w:val="000000" w:themeColor="text1"/>
          <w:sz w:val="24"/>
          <w:szCs w:val="24"/>
          <w:lang w:eastAsia="ru-RU"/>
        </w:rPr>
        <w:t xml:space="preserve"> индивидуальной программы поставщику социальных услуг.</w:t>
      </w:r>
    </w:p>
    <w:p w:rsidR="00B7644F" w:rsidRPr="00B7644F" w:rsidRDefault="00B7644F" w:rsidP="00C75CC7">
      <w:pPr>
        <w:numPr>
          <w:ilvl w:val="1"/>
          <w:numId w:val="1"/>
        </w:numPr>
        <w:spacing w:before="100" w:beforeAutospacing="1" w:after="96" w:line="240" w:lineRule="auto"/>
        <w:ind w:left="0" w:firstLine="0"/>
        <w:jc w:val="both"/>
        <w:rPr>
          <w:rFonts w:asciiTheme="majorHAnsi" w:eastAsia="Times New Roman" w:hAnsiTheme="majorHAnsi" w:cs="Tahoma"/>
          <w:color w:val="000000" w:themeColor="text1"/>
          <w:sz w:val="24"/>
          <w:szCs w:val="24"/>
          <w:lang w:eastAsia="ru-RU"/>
        </w:rPr>
      </w:pPr>
      <w:r w:rsidRPr="00B7644F">
        <w:rPr>
          <w:rFonts w:asciiTheme="majorHAnsi" w:eastAsia="Times New Roman" w:hAnsiTheme="majorHAnsi" w:cs="Tahoma"/>
          <w:color w:val="000000" w:themeColor="text1"/>
          <w:sz w:val="24"/>
          <w:szCs w:val="24"/>
          <w:lang w:eastAsia="ru-RU"/>
        </w:rPr>
        <w:t>Существенными условиями договора о предоставлении социальных услуг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плату.</w:t>
      </w:r>
    </w:p>
    <w:p w:rsidR="00B7644F" w:rsidRPr="00C75CC7" w:rsidRDefault="00B7644F" w:rsidP="00C75CC7">
      <w:pPr>
        <w:numPr>
          <w:ilvl w:val="1"/>
          <w:numId w:val="1"/>
        </w:numPr>
        <w:spacing w:before="100" w:beforeAutospacing="1" w:after="96" w:line="240" w:lineRule="auto"/>
        <w:ind w:left="0" w:firstLine="0"/>
        <w:jc w:val="both"/>
        <w:rPr>
          <w:rFonts w:asciiTheme="majorHAnsi" w:eastAsia="Times New Roman" w:hAnsiTheme="majorHAnsi" w:cs="Tahoma"/>
          <w:color w:val="000000" w:themeColor="text1"/>
          <w:sz w:val="24"/>
          <w:szCs w:val="24"/>
          <w:lang w:eastAsia="ru-RU"/>
        </w:rPr>
      </w:pPr>
      <w:r w:rsidRPr="00B7644F">
        <w:rPr>
          <w:rFonts w:asciiTheme="majorHAnsi" w:eastAsia="Times New Roman" w:hAnsiTheme="majorHAnsi" w:cs="Tahoma"/>
          <w:color w:val="000000" w:themeColor="text1"/>
          <w:sz w:val="24"/>
          <w:szCs w:val="24"/>
          <w:lang w:eastAsia="ru-RU"/>
        </w:rPr>
        <w:lastRenderedPageBreak/>
        <w:t>Отношения, связанные с исполнением договора о предоставлении социальных услуг, регулируются в соответствии с законодательством Российской Федерации.</w:t>
      </w:r>
    </w:p>
    <w:p w:rsidR="00424C91" w:rsidRPr="00C75CC7" w:rsidRDefault="00424C91" w:rsidP="00C75CC7">
      <w:pPr>
        <w:pStyle w:val="ConsPlusNormal"/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:rsidR="00424C91" w:rsidRPr="00C75CC7" w:rsidRDefault="00424C91" w:rsidP="00C75CC7">
      <w:pPr>
        <w:pStyle w:val="ConsPlusNormal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C75CC7">
        <w:rPr>
          <w:rFonts w:asciiTheme="majorHAnsi" w:hAnsiTheme="majorHAnsi" w:cs="Times New Roman"/>
          <w:sz w:val="24"/>
          <w:szCs w:val="24"/>
        </w:rPr>
        <w:t>6.1 Оказание социальных услуг производится в объемах и сроки, которые согласованы Исполнителем и Заказчиком (его законным представителем) по договору.</w:t>
      </w:r>
    </w:p>
    <w:p w:rsidR="00424C91" w:rsidRPr="00C75CC7" w:rsidRDefault="00424C91" w:rsidP="00C75CC7">
      <w:pPr>
        <w:pStyle w:val="ConsPlusNormal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C75CC7">
        <w:rPr>
          <w:rFonts w:asciiTheme="majorHAnsi" w:hAnsiTheme="majorHAnsi" w:cs="Times New Roman"/>
          <w:sz w:val="24"/>
          <w:szCs w:val="24"/>
        </w:rPr>
        <w:t>6.2 Решение о предоставлении услуг принимается на основании личного заявления Заказчика или его законного представителя по установленной форме. Заказчик гарантирует, что при заключении Договора получено письменное Согласие от Получателя услуг на размещение его у Исполнителя.</w:t>
      </w:r>
    </w:p>
    <w:p w:rsidR="00424C91" w:rsidRPr="00C75CC7" w:rsidRDefault="00424C91" w:rsidP="00C75CC7">
      <w:pPr>
        <w:pStyle w:val="ConsPlusNormal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C75CC7">
        <w:rPr>
          <w:rFonts w:asciiTheme="majorHAnsi" w:hAnsiTheme="majorHAnsi" w:cs="Times New Roman"/>
          <w:sz w:val="24"/>
          <w:szCs w:val="24"/>
        </w:rPr>
        <w:t xml:space="preserve"> 6.3 Исполнитель не вправе передавать исполнение обязательств по Договору третьим лицам.</w:t>
      </w:r>
    </w:p>
    <w:p w:rsidR="00424C91" w:rsidRPr="00C75CC7" w:rsidRDefault="00424C91" w:rsidP="00C75CC7">
      <w:pPr>
        <w:pStyle w:val="ConsPlusNormal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C75CC7">
        <w:rPr>
          <w:rFonts w:asciiTheme="majorHAnsi" w:hAnsiTheme="majorHAnsi" w:cs="Times New Roman"/>
          <w:sz w:val="24"/>
          <w:szCs w:val="24"/>
        </w:rPr>
        <w:t xml:space="preserve"> 6.4</w:t>
      </w:r>
      <w:proofErr w:type="gramStart"/>
      <w:r w:rsidRPr="00C75CC7">
        <w:rPr>
          <w:rFonts w:asciiTheme="majorHAnsi" w:hAnsiTheme="majorHAnsi" w:cs="Times New Roman"/>
          <w:sz w:val="24"/>
          <w:szCs w:val="24"/>
        </w:rPr>
        <w:t xml:space="preserve"> П</w:t>
      </w:r>
      <w:proofErr w:type="gramEnd"/>
      <w:r w:rsidRPr="00C75CC7">
        <w:rPr>
          <w:rFonts w:asciiTheme="majorHAnsi" w:hAnsiTheme="majorHAnsi" w:cs="Times New Roman"/>
          <w:sz w:val="24"/>
          <w:szCs w:val="24"/>
        </w:rPr>
        <w:t xml:space="preserve">о результатам оказания услуг Исполнитель представляет Заказчику </w:t>
      </w:r>
      <w:hyperlink r:id="rId7" w:history="1">
        <w:r w:rsidRPr="00C75CC7">
          <w:rPr>
            <w:rFonts w:asciiTheme="majorHAnsi" w:hAnsiTheme="majorHAnsi" w:cs="Times New Roman"/>
            <w:sz w:val="24"/>
            <w:szCs w:val="24"/>
          </w:rPr>
          <w:t>Акт</w:t>
        </w:r>
      </w:hyperlink>
      <w:r w:rsidRPr="00C75CC7">
        <w:rPr>
          <w:rFonts w:asciiTheme="majorHAnsi" w:hAnsiTheme="majorHAnsi" w:cs="Times New Roman"/>
          <w:sz w:val="24"/>
          <w:szCs w:val="24"/>
        </w:rPr>
        <w:t xml:space="preserve"> оказанных социальных услуг, подписанный Исполнителем, в двух экземплярах, составленный по форме, согласованной Сторонами, который является неотъемлемой частью настоящего Договора.</w:t>
      </w:r>
    </w:p>
    <w:p w:rsidR="00424C91" w:rsidRPr="00C75CC7" w:rsidRDefault="00424C91" w:rsidP="00C75CC7">
      <w:pPr>
        <w:pStyle w:val="ConsPlusNormal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C75CC7">
        <w:rPr>
          <w:rFonts w:asciiTheme="majorHAnsi" w:hAnsiTheme="majorHAnsi" w:cs="Times New Roman"/>
          <w:sz w:val="24"/>
          <w:szCs w:val="24"/>
        </w:rPr>
        <w:t xml:space="preserve"> 6.5</w:t>
      </w:r>
      <w:proofErr w:type="gramStart"/>
      <w:r w:rsidRPr="00C75CC7">
        <w:rPr>
          <w:rFonts w:asciiTheme="majorHAnsi" w:hAnsiTheme="majorHAnsi" w:cs="Times New Roman"/>
          <w:sz w:val="24"/>
          <w:szCs w:val="24"/>
        </w:rPr>
        <w:t xml:space="preserve"> В</w:t>
      </w:r>
      <w:proofErr w:type="gramEnd"/>
      <w:r w:rsidRPr="00C75CC7">
        <w:rPr>
          <w:rFonts w:asciiTheme="majorHAnsi" w:hAnsiTheme="majorHAnsi" w:cs="Times New Roman"/>
          <w:sz w:val="24"/>
          <w:szCs w:val="24"/>
        </w:rPr>
        <w:t xml:space="preserve"> случае смерти Заказчика, Получателя услуг возврат внесенных платежей за неиспользованный период размещения осуществляется в течение 30 (Тридцати) календарных дней с момента уведомления Исполнителя о необходимости осуществить возврат средств за неиспользованный период размещения Получателя. </w:t>
      </w:r>
    </w:p>
    <w:p w:rsidR="00424C91" w:rsidRPr="00C75CC7" w:rsidRDefault="00424C91" w:rsidP="00C75CC7">
      <w:pPr>
        <w:pStyle w:val="ConsPlusNormal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C75CC7">
        <w:rPr>
          <w:rFonts w:asciiTheme="majorHAnsi" w:hAnsiTheme="majorHAnsi" w:cs="Times New Roman"/>
          <w:sz w:val="24"/>
          <w:szCs w:val="24"/>
        </w:rPr>
        <w:t>6.6  Претензии по качеству социальных услуг, оказываемых на платной основе, их объему и срокам предоставления предъявляются Заказчиком или его законным представителем к Исполнителю по телефону в день обнаружения или письменно, но не позднее 3 (Трех) календарных дней со дня предоставления услуги.</w:t>
      </w:r>
    </w:p>
    <w:p w:rsidR="00424C91" w:rsidRPr="00C75CC7" w:rsidRDefault="00424C91" w:rsidP="00C75CC7">
      <w:pPr>
        <w:pStyle w:val="ConsPlusNormal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C75CC7">
        <w:rPr>
          <w:rFonts w:asciiTheme="majorHAnsi" w:hAnsiTheme="majorHAnsi" w:cs="Times New Roman"/>
          <w:sz w:val="24"/>
          <w:szCs w:val="24"/>
        </w:rPr>
        <w:t>Исполнитель осуществляет устранение недостатков, допущенных по вине его работника, не позднее 3 (Трех) календарных дней со дня получения претензий, либо направляет Заказчику мотивированный ответ на Претензию</w:t>
      </w:r>
    </w:p>
    <w:p w:rsidR="00424C91" w:rsidRPr="00C75CC7" w:rsidRDefault="00424C91" w:rsidP="00C75CC7">
      <w:pPr>
        <w:pStyle w:val="ConsPlusNormal"/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:rsidR="00424C91" w:rsidRPr="00C75CC7" w:rsidRDefault="00424C91" w:rsidP="00C75CC7">
      <w:pPr>
        <w:pStyle w:val="ConsPlusNormal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C75CC7">
        <w:rPr>
          <w:rFonts w:asciiTheme="majorHAnsi" w:hAnsiTheme="majorHAnsi" w:cs="Times New Roman"/>
          <w:sz w:val="24"/>
          <w:szCs w:val="24"/>
        </w:rPr>
        <w:t>Для оказания социальных услуг необходимо предоставить пакет документов:</w:t>
      </w:r>
    </w:p>
    <w:p w:rsidR="00424C91" w:rsidRPr="00424C91" w:rsidRDefault="00424C91" w:rsidP="00C75C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Theme="majorHAnsi" w:eastAsia="Times New Roman" w:hAnsiTheme="majorHAnsi" w:cs="Times New Roman"/>
          <w:color w:val="083D54"/>
          <w:sz w:val="24"/>
          <w:szCs w:val="24"/>
          <w:lang w:eastAsia="ru-RU"/>
        </w:rPr>
      </w:pPr>
      <w:r w:rsidRPr="00424C91">
        <w:rPr>
          <w:rFonts w:asciiTheme="majorHAnsi" w:eastAsia="Times New Roman" w:hAnsiTheme="majorHAnsi" w:cs="Times New Roman"/>
          <w:color w:val="083D54"/>
          <w:sz w:val="24"/>
          <w:szCs w:val="24"/>
          <w:lang w:eastAsia="ru-RU"/>
        </w:rPr>
        <w:t>Паспорт постояльца (оригинал + копия)</w:t>
      </w:r>
    </w:p>
    <w:p w:rsidR="00424C91" w:rsidRPr="00424C91" w:rsidRDefault="00424C91" w:rsidP="00C75C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Theme="majorHAnsi" w:eastAsia="Times New Roman" w:hAnsiTheme="majorHAnsi" w:cs="Times New Roman"/>
          <w:color w:val="083D54"/>
          <w:sz w:val="24"/>
          <w:szCs w:val="24"/>
          <w:lang w:eastAsia="ru-RU"/>
        </w:rPr>
      </w:pPr>
      <w:r w:rsidRPr="00424C91">
        <w:rPr>
          <w:rFonts w:asciiTheme="majorHAnsi" w:eastAsia="Times New Roman" w:hAnsiTheme="majorHAnsi" w:cs="Times New Roman"/>
          <w:color w:val="083D54"/>
          <w:sz w:val="24"/>
          <w:szCs w:val="24"/>
          <w:lang w:eastAsia="ru-RU"/>
        </w:rPr>
        <w:t>Паспорт родственника (если договор оформляется на родственника)</w:t>
      </w:r>
    </w:p>
    <w:p w:rsidR="00424C91" w:rsidRPr="00C75CC7" w:rsidRDefault="00424C91" w:rsidP="00C75C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Theme="majorHAnsi" w:eastAsia="Times New Roman" w:hAnsiTheme="majorHAnsi" w:cs="Times New Roman"/>
          <w:color w:val="083D54"/>
          <w:sz w:val="24"/>
          <w:szCs w:val="24"/>
          <w:lang w:eastAsia="ru-RU"/>
        </w:rPr>
      </w:pPr>
      <w:r w:rsidRPr="00424C91">
        <w:rPr>
          <w:rFonts w:asciiTheme="majorHAnsi" w:eastAsia="Times New Roman" w:hAnsiTheme="majorHAnsi" w:cs="Times New Roman"/>
          <w:color w:val="083D54"/>
          <w:sz w:val="24"/>
          <w:szCs w:val="24"/>
          <w:lang w:eastAsia="ru-RU"/>
        </w:rPr>
        <w:t>Полис обязательного медицинского страхования (оригинал + копия)</w:t>
      </w:r>
    </w:p>
    <w:p w:rsidR="00424C91" w:rsidRPr="00424C91" w:rsidRDefault="00424C91" w:rsidP="00C75C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Theme="majorHAnsi" w:eastAsia="Times New Roman" w:hAnsiTheme="majorHAnsi" w:cs="Times New Roman"/>
          <w:color w:val="083D54"/>
          <w:sz w:val="24"/>
          <w:szCs w:val="24"/>
          <w:lang w:eastAsia="ru-RU"/>
        </w:rPr>
      </w:pPr>
      <w:r w:rsidRPr="00C75CC7">
        <w:rPr>
          <w:rFonts w:asciiTheme="majorHAnsi" w:eastAsia="Times New Roman" w:hAnsiTheme="majorHAnsi" w:cs="Times New Roman"/>
          <w:color w:val="083D54"/>
          <w:sz w:val="24"/>
          <w:szCs w:val="24"/>
          <w:lang w:eastAsia="ru-RU"/>
        </w:rPr>
        <w:t>СНИЛС</w:t>
      </w:r>
    </w:p>
    <w:p w:rsidR="00424C91" w:rsidRPr="00424C91" w:rsidRDefault="00424C91" w:rsidP="00C75C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Theme="majorHAnsi" w:eastAsia="Times New Roman" w:hAnsiTheme="majorHAnsi" w:cs="Times New Roman"/>
          <w:color w:val="083D54"/>
          <w:sz w:val="24"/>
          <w:szCs w:val="24"/>
          <w:lang w:eastAsia="ru-RU"/>
        </w:rPr>
      </w:pPr>
      <w:r w:rsidRPr="00424C91">
        <w:rPr>
          <w:rFonts w:asciiTheme="majorHAnsi" w:eastAsia="Times New Roman" w:hAnsiTheme="majorHAnsi" w:cs="Times New Roman"/>
          <w:color w:val="083D54"/>
          <w:sz w:val="24"/>
          <w:szCs w:val="24"/>
          <w:lang w:eastAsia="ru-RU"/>
        </w:rPr>
        <w:t>Развернутая выписка из амбулаторной карты с имеющимися заболеваниями и рекомендациями врачей</w:t>
      </w:r>
    </w:p>
    <w:p w:rsidR="00424C91" w:rsidRPr="00424C91" w:rsidRDefault="00424C91" w:rsidP="00C75C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Theme="majorHAnsi" w:eastAsia="Times New Roman" w:hAnsiTheme="majorHAnsi" w:cs="Times New Roman"/>
          <w:color w:val="083D54"/>
          <w:sz w:val="24"/>
          <w:szCs w:val="24"/>
          <w:lang w:eastAsia="ru-RU"/>
        </w:rPr>
      </w:pPr>
      <w:r w:rsidRPr="00424C91">
        <w:rPr>
          <w:rFonts w:asciiTheme="majorHAnsi" w:eastAsia="Times New Roman" w:hAnsiTheme="majorHAnsi" w:cs="Times New Roman"/>
          <w:color w:val="083D54"/>
          <w:sz w:val="24"/>
          <w:szCs w:val="24"/>
          <w:lang w:eastAsia="ru-RU"/>
        </w:rPr>
        <w:t>Результаты флюорографии</w:t>
      </w:r>
    </w:p>
    <w:p w:rsidR="00424C91" w:rsidRPr="00C75CC7" w:rsidRDefault="00424C91" w:rsidP="00C75C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Theme="majorHAnsi" w:eastAsia="Times New Roman" w:hAnsiTheme="majorHAnsi" w:cs="Times New Roman"/>
          <w:color w:val="083D54"/>
          <w:sz w:val="24"/>
          <w:szCs w:val="24"/>
          <w:lang w:eastAsia="ru-RU"/>
        </w:rPr>
      </w:pPr>
      <w:r w:rsidRPr="00424C91">
        <w:rPr>
          <w:rFonts w:asciiTheme="majorHAnsi" w:eastAsia="Times New Roman" w:hAnsiTheme="majorHAnsi" w:cs="Times New Roman"/>
          <w:color w:val="083D54"/>
          <w:sz w:val="24"/>
          <w:szCs w:val="24"/>
          <w:lang w:eastAsia="ru-RU"/>
        </w:rPr>
        <w:t>Справка о контактах с инфекционными больными</w:t>
      </w:r>
      <w:r w:rsidRPr="00C75CC7">
        <w:rPr>
          <w:rFonts w:asciiTheme="majorHAnsi" w:eastAsia="Times New Roman" w:hAnsiTheme="majorHAnsi" w:cs="Times New Roman"/>
          <w:color w:val="083D54"/>
          <w:sz w:val="24"/>
          <w:szCs w:val="24"/>
          <w:lang w:eastAsia="ru-RU"/>
        </w:rPr>
        <w:t xml:space="preserve">, сертификат о вакцинации от </w:t>
      </w:r>
      <w:r w:rsidRPr="00C75CC7">
        <w:rPr>
          <w:rFonts w:asciiTheme="majorHAnsi" w:eastAsia="Times New Roman" w:hAnsiTheme="majorHAnsi" w:cs="Times New Roman"/>
          <w:color w:val="083D54"/>
          <w:sz w:val="24"/>
          <w:szCs w:val="24"/>
          <w:lang w:val="en-US" w:eastAsia="ru-RU"/>
        </w:rPr>
        <w:t>COVID</w:t>
      </w:r>
      <w:r w:rsidRPr="00C75CC7">
        <w:rPr>
          <w:rFonts w:asciiTheme="majorHAnsi" w:eastAsia="Times New Roman" w:hAnsiTheme="majorHAnsi" w:cs="Times New Roman"/>
          <w:color w:val="083D54"/>
          <w:sz w:val="24"/>
          <w:szCs w:val="24"/>
          <w:lang w:eastAsia="ru-RU"/>
        </w:rPr>
        <w:t xml:space="preserve">-19, либо справка о наличии антител, либо результаты ПЦР теста на </w:t>
      </w:r>
      <w:r w:rsidRPr="00C75CC7">
        <w:rPr>
          <w:rFonts w:asciiTheme="majorHAnsi" w:eastAsia="Times New Roman" w:hAnsiTheme="majorHAnsi" w:cs="Times New Roman"/>
          <w:color w:val="083D54"/>
          <w:sz w:val="24"/>
          <w:szCs w:val="24"/>
          <w:lang w:val="en-US" w:eastAsia="ru-RU"/>
        </w:rPr>
        <w:t>COVID</w:t>
      </w:r>
      <w:r w:rsidRPr="00C75CC7">
        <w:rPr>
          <w:rFonts w:asciiTheme="majorHAnsi" w:eastAsia="Times New Roman" w:hAnsiTheme="majorHAnsi" w:cs="Times New Roman"/>
          <w:color w:val="083D54"/>
          <w:sz w:val="24"/>
          <w:szCs w:val="24"/>
          <w:lang w:eastAsia="ru-RU"/>
        </w:rPr>
        <w:t>-19</w:t>
      </w:r>
    </w:p>
    <w:p w:rsidR="00424C91" w:rsidRPr="00C75CC7" w:rsidRDefault="00424C91" w:rsidP="00C75C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Theme="majorHAnsi" w:eastAsia="Times New Roman" w:hAnsiTheme="majorHAnsi" w:cs="Times New Roman"/>
          <w:color w:val="083D54"/>
          <w:sz w:val="24"/>
          <w:szCs w:val="24"/>
          <w:lang w:eastAsia="ru-RU"/>
        </w:rPr>
      </w:pPr>
      <w:r w:rsidRPr="00C75CC7">
        <w:rPr>
          <w:rFonts w:asciiTheme="majorHAnsi" w:eastAsia="Times New Roman" w:hAnsiTheme="majorHAnsi" w:cs="Times New Roman"/>
          <w:color w:val="083D54"/>
          <w:sz w:val="24"/>
          <w:szCs w:val="24"/>
          <w:lang w:eastAsia="ru-RU"/>
        </w:rPr>
        <w:t>Заявление о предоставлении социальных услуг.</w:t>
      </w:r>
    </w:p>
    <w:p w:rsidR="00B7644F" w:rsidRPr="00B7644F" w:rsidRDefault="00B7644F" w:rsidP="00C75CC7">
      <w:pPr>
        <w:numPr>
          <w:ilvl w:val="0"/>
          <w:numId w:val="1"/>
        </w:numPr>
        <w:spacing w:before="100" w:beforeAutospacing="1" w:after="96" w:line="240" w:lineRule="auto"/>
        <w:ind w:left="0" w:firstLine="0"/>
        <w:jc w:val="both"/>
        <w:rPr>
          <w:rFonts w:asciiTheme="majorHAnsi" w:eastAsia="Times New Roman" w:hAnsiTheme="majorHAnsi" w:cs="Tahoma"/>
          <w:color w:val="000000" w:themeColor="text1"/>
          <w:sz w:val="24"/>
          <w:szCs w:val="24"/>
          <w:lang w:eastAsia="ru-RU"/>
        </w:rPr>
      </w:pPr>
      <w:r w:rsidRPr="00B7644F">
        <w:rPr>
          <w:rFonts w:asciiTheme="majorHAnsi" w:eastAsia="Times New Roman" w:hAnsiTheme="majorHAnsi" w:cs="Tahoma"/>
          <w:b/>
          <w:bCs/>
          <w:color w:val="000000" w:themeColor="text1"/>
          <w:sz w:val="24"/>
          <w:szCs w:val="24"/>
          <w:lang w:eastAsia="ru-RU"/>
        </w:rPr>
        <w:t>Отказ от социального обслуживания, социальной услуги</w:t>
      </w:r>
    </w:p>
    <w:p w:rsidR="00B7644F" w:rsidRPr="00B7644F" w:rsidRDefault="00B7644F" w:rsidP="00C75CC7">
      <w:pPr>
        <w:numPr>
          <w:ilvl w:val="1"/>
          <w:numId w:val="1"/>
        </w:numPr>
        <w:spacing w:before="100" w:beforeAutospacing="1" w:after="96" w:line="240" w:lineRule="auto"/>
        <w:ind w:left="0" w:firstLine="0"/>
        <w:jc w:val="both"/>
        <w:rPr>
          <w:rFonts w:asciiTheme="majorHAnsi" w:eastAsia="Times New Roman" w:hAnsiTheme="majorHAnsi" w:cs="Tahoma"/>
          <w:color w:val="000000" w:themeColor="text1"/>
          <w:sz w:val="24"/>
          <w:szCs w:val="24"/>
          <w:lang w:eastAsia="ru-RU"/>
        </w:rPr>
      </w:pPr>
      <w:r w:rsidRPr="00B7644F">
        <w:rPr>
          <w:rFonts w:asciiTheme="majorHAnsi" w:eastAsia="Times New Roman" w:hAnsiTheme="majorHAnsi" w:cs="Tahoma"/>
          <w:color w:val="000000" w:themeColor="text1"/>
          <w:sz w:val="24"/>
          <w:szCs w:val="24"/>
          <w:lang w:eastAsia="ru-RU"/>
        </w:rPr>
        <w:t xml:space="preserve">Гражданин или его законный представитель имеет право отказаться от социального обслуживания, социальной услуги. Отказ </w:t>
      </w:r>
      <w:proofErr w:type="gramStart"/>
      <w:r w:rsidRPr="00B7644F">
        <w:rPr>
          <w:rFonts w:asciiTheme="majorHAnsi" w:eastAsia="Times New Roman" w:hAnsiTheme="majorHAnsi" w:cs="Tahoma"/>
          <w:color w:val="000000" w:themeColor="text1"/>
          <w:sz w:val="24"/>
          <w:szCs w:val="24"/>
          <w:lang w:eastAsia="ru-RU"/>
        </w:rPr>
        <w:t>оформляется в письменной форме и вносится</w:t>
      </w:r>
      <w:proofErr w:type="gramEnd"/>
      <w:r w:rsidRPr="00B7644F">
        <w:rPr>
          <w:rFonts w:asciiTheme="majorHAnsi" w:eastAsia="Times New Roman" w:hAnsiTheme="majorHAnsi" w:cs="Tahoma"/>
          <w:color w:val="000000" w:themeColor="text1"/>
          <w:sz w:val="24"/>
          <w:szCs w:val="24"/>
          <w:lang w:eastAsia="ru-RU"/>
        </w:rPr>
        <w:t xml:space="preserve"> в индивидуальную программу.</w:t>
      </w:r>
    </w:p>
    <w:p w:rsidR="00B7644F" w:rsidRPr="00B7644F" w:rsidRDefault="00B7644F" w:rsidP="00C75CC7">
      <w:pPr>
        <w:numPr>
          <w:ilvl w:val="1"/>
          <w:numId w:val="1"/>
        </w:numPr>
        <w:spacing w:before="100" w:beforeAutospacing="1" w:after="96" w:line="240" w:lineRule="auto"/>
        <w:ind w:left="0" w:firstLine="0"/>
        <w:jc w:val="both"/>
        <w:rPr>
          <w:rFonts w:asciiTheme="majorHAnsi" w:eastAsia="Times New Roman" w:hAnsiTheme="majorHAnsi" w:cs="Tahoma"/>
          <w:color w:val="000000" w:themeColor="text1"/>
          <w:sz w:val="24"/>
          <w:szCs w:val="24"/>
          <w:lang w:eastAsia="ru-RU"/>
        </w:rPr>
      </w:pPr>
      <w:r w:rsidRPr="00B7644F">
        <w:rPr>
          <w:rFonts w:asciiTheme="majorHAnsi" w:eastAsia="Times New Roman" w:hAnsiTheme="majorHAnsi" w:cs="Tahoma"/>
          <w:color w:val="000000" w:themeColor="text1"/>
          <w:sz w:val="24"/>
          <w:szCs w:val="24"/>
          <w:lang w:eastAsia="ru-RU"/>
        </w:rPr>
        <w:t>Отказ получателя социальных услуг или его законного представителя от социального обслуживания,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обслуживания, социальной услуги.</w:t>
      </w:r>
    </w:p>
    <w:p w:rsidR="00B7644F" w:rsidRPr="00B7644F" w:rsidRDefault="00B7644F" w:rsidP="00C75CC7">
      <w:pPr>
        <w:numPr>
          <w:ilvl w:val="1"/>
          <w:numId w:val="1"/>
        </w:numPr>
        <w:spacing w:before="100" w:beforeAutospacing="1" w:after="96" w:line="240" w:lineRule="auto"/>
        <w:ind w:left="0" w:firstLine="0"/>
        <w:jc w:val="both"/>
        <w:rPr>
          <w:rFonts w:asciiTheme="majorHAnsi" w:eastAsia="Times New Roman" w:hAnsiTheme="majorHAnsi" w:cs="Tahoma"/>
          <w:color w:val="000000" w:themeColor="text1"/>
          <w:sz w:val="24"/>
          <w:szCs w:val="24"/>
          <w:lang w:eastAsia="ru-RU"/>
        </w:rPr>
      </w:pPr>
      <w:r w:rsidRPr="00B7644F">
        <w:rPr>
          <w:rFonts w:asciiTheme="majorHAnsi" w:eastAsia="Times New Roman" w:hAnsiTheme="majorHAnsi" w:cs="Tahoma"/>
          <w:color w:val="000000" w:themeColor="text1"/>
          <w:sz w:val="24"/>
          <w:szCs w:val="24"/>
          <w:lang w:eastAsia="ru-RU"/>
        </w:rPr>
        <w:lastRenderedPageBreak/>
        <w:t>Гражданину или получателю социальных услуг может быть отказано, в том числе временно, в предоставлении социальных услуг в стационарной форме в связи с наличием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организации.</w:t>
      </w:r>
    </w:p>
    <w:p w:rsidR="00B7644F" w:rsidRPr="00C75CC7" w:rsidRDefault="00B7644F" w:rsidP="00C75CC7">
      <w:pPr>
        <w:pStyle w:val="3"/>
        <w:shd w:val="clear" w:color="auto" w:fill="FFFFFF"/>
        <w:spacing w:before="120" w:after="120" w:line="360" w:lineRule="atLeast"/>
        <w:jc w:val="both"/>
        <w:rPr>
          <w:rFonts w:cs="Times New Roman"/>
          <w:b w:val="0"/>
          <w:bCs w:val="0"/>
          <w:color w:val="000000" w:themeColor="text1"/>
          <w:sz w:val="24"/>
          <w:szCs w:val="24"/>
        </w:rPr>
      </w:pPr>
      <w:r w:rsidRPr="00C75CC7">
        <w:rPr>
          <w:rStyle w:val="a5"/>
          <w:b/>
          <w:bCs/>
          <w:color w:val="000000" w:themeColor="text1"/>
          <w:sz w:val="24"/>
          <w:szCs w:val="24"/>
        </w:rPr>
        <w:t>Формы социального обслуживания, виды социальных услуг</w:t>
      </w:r>
    </w:p>
    <w:p w:rsidR="00B7644F" w:rsidRPr="00C75CC7" w:rsidRDefault="00B7644F" w:rsidP="00C75CC7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="Arial"/>
          <w:color w:val="000000" w:themeColor="text1"/>
        </w:rPr>
      </w:pPr>
      <w:r w:rsidRPr="00C75CC7">
        <w:rPr>
          <w:rFonts w:asciiTheme="majorHAnsi" w:hAnsiTheme="majorHAnsi" w:cs="Arial"/>
          <w:color w:val="000000" w:themeColor="text1"/>
        </w:rPr>
        <w:t xml:space="preserve">1. Социальные услуги предоставляются их получателям в форме социального обслуживания на дому, в </w:t>
      </w:r>
      <w:proofErr w:type="spellStart"/>
      <w:r w:rsidRPr="00C75CC7">
        <w:rPr>
          <w:rFonts w:asciiTheme="majorHAnsi" w:hAnsiTheme="majorHAnsi" w:cs="Arial"/>
          <w:color w:val="000000" w:themeColor="text1"/>
        </w:rPr>
        <w:t>полустационарной</w:t>
      </w:r>
      <w:proofErr w:type="spellEnd"/>
      <w:r w:rsidRPr="00C75CC7">
        <w:rPr>
          <w:rFonts w:asciiTheme="majorHAnsi" w:hAnsiTheme="majorHAnsi" w:cs="Arial"/>
          <w:color w:val="000000" w:themeColor="text1"/>
        </w:rPr>
        <w:t xml:space="preserve"> форме, или в стационарной форме.</w:t>
      </w:r>
    </w:p>
    <w:p w:rsidR="00B7644F" w:rsidRPr="00C75CC7" w:rsidRDefault="00B7644F" w:rsidP="00C75CC7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="Arial"/>
          <w:color w:val="000000" w:themeColor="text1"/>
        </w:rPr>
      </w:pPr>
      <w:r w:rsidRPr="00C75CC7">
        <w:rPr>
          <w:rFonts w:asciiTheme="majorHAnsi" w:hAnsiTheme="majorHAnsi" w:cs="Arial"/>
          <w:color w:val="000000" w:themeColor="text1"/>
        </w:rPr>
        <w:t xml:space="preserve">2. Социальные услуги в </w:t>
      </w:r>
      <w:proofErr w:type="spellStart"/>
      <w:r w:rsidRPr="00C75CC7">
        <w:rPr>
          <w:rFonts w:asciiTheme="majorHAnsi" w:hAnsiTheme="majorHAnsi" w:cs="Arial"/>
          <w:color w:val="000000" w:themeColor="text1"/>
        </w:rPr>
        <w:t>полустационарной</w:t>
      </w:r>
      <w:proofErr w:type="spellEnd"/>
      <w:r w:rsidRPr="00C75CC7">
        <w:rPr>
          <w:rFonts w:asciiTheme="majorHAnsi" w:hAnsiTheme="majorHAnsi" w:cs="Arial"/>
          <w:color w:val="000000" w:themeColor="text1"/>
        </w:rPr>
        <w:t xml:space="preserve"> форме предоставляются их получателям организацией социального обслуживания в определенное время суток.</w:t>
      </w:r>
    </w:p>
    <w:p w:rsidR="00B7644F" w:rsidRPr="00C75CC7" w:rsidRDefault="00B7644F" w:rsidP="00C75CC7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="Arial"/>
          <w:color w:val="000000" w:themeColor="text1"/>
        </w:rPr>
      </w:pPr>
      <w:r w:rsidRPr="00C75CC7">
        <w:rPr>
          <w:rFonts w:asciiTheme="majorHAnsi" w:hAnsiTheme="majorHAnsi" w:cs="Arial"/>
          <w:color w:val="000000" w:themeColor="text1"/>
        </w:rPr>
        <w:t>3. Социальные услуги в стационарной форме предоставляются их получателям при временном (на срок, определенный индивидуальной программой) круглосуточном проживании в организации социального обслуживания. Получатели социальных услуг в стационарной форме обеспечиваются жилыми помещениями, а также помещениями для предоставления видов социальных услуг.</w:t>
      </w:r>
    </w:p>
    <w:p w:rsidR="008967D2" w:rsidRPr="00C75CC7" w:rsidRDefault="008967D2" w:rsidP="00C75CC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rFonts w:asciiTheme="majorHAnsi" w:hAnsiTheme="majorHAnsi" w:cs="Arial"/>
          <w:color w:val="000000" w:themeColor="text1"/>
          <w:bdr w:val="none" w:sz="0" w:space="0" w:color="auto" w:frame="1"/>
        </w:rPr>
      </w:pPr>
      <w:r w:rsidRPr="00C75CC7">
        <w:rPr>
          <w:rStyle w:val="a5"/>
          <w:rFonts w:asciiTheme="majorHAnsi" w:hAnsiTheme="majorHAnsi" w:cs="Arial"/>
          <w:color w:val="000000" w:themeColor="text1"/>
          <w:bdr w:val="none" w:sz="0" w:space="0" w:color="auto" w:frame="1"/>
        </w:rPr>
        <w:t>Виды социальных услуг:</w:t>
      </w:r>
    </w:p>
    <w:p w:rsidR="008967D2" w:rsidRPr="00C75CC7" w:rsidRDefault="008967D2" w:rsidP="00C75CC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 w:themeColor="text1"/>
        </w:rPr>
      </w:pPr>
    </w:p>
    <w:p w:rsidR="00B7644F" w:rsidRPr="00C75CC7" w:rsidRDefault="00B7644F" w:rsidP="00C75CC7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="Arial"/>
          <w:color w:val="000000" w:themeColor="text1"/>
        </w:rPr>
      </w:pPr>
      <w:r w:rsidRPr="00C75CC7">
        <w:rPr>
          <w:rStyle w:val="a5"/>
          <w:rFonts w:asciiTheme="majorHAnsi" w:hAnsiTheme="majorHAnsi" w:cs="Arial"/>
          <w:color w:val="000000" w:themeColor="text1"/>
        </w:rPr>
        <w:t>Социальное обслуживание в стационарной форме:</w:t>
      </w:r>
    </w:p>
    <w:p w:rsidR="00B7644F" w:rsidRPr="00C75CC7" w:rsidRDefault="00B7644F" w:rsidP="00C75CC7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="Arial"/>
          <w:color w:val="000000" w:themeColor="text1"/>
        </w:rPr>
      </w:pPr>
      <w:r w:rsidRPr="00C75CC7">
        <w:rPr>
          <w:rFonts w:asciiTheme="majorHAnsi" w:hAnsiTheme="majorHAnsi" w:cs="Arial"/>
          <w:color w:val="000000" w:themeColor="text1"/>
        </w:rP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B7644F" w:rsidRPr="00C75CC7" w:rsidRDefault="00B7644F" w:rsidP="00C75CC7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="Arial"/>
          <w:color w:val="000000" w:themeColor="text1"/>
        </w:rPr>
      </w:pPr>
      <w:r w:rsidRPr="00C75CC7">
        <w:rPr>
          <w:rFonts w:asciiTheme="majorHAnsi" w:hAnsiTheme="majorHAnsi" w:cs="Arial"/>
          <w:color w:val="000000" w:themeColor="text1"/>
        </w:rPr>
        <w:t>1) социально-бытовые, направленные на поддержание жизнедеятельности получателей социальных услуг в быту;</w:t>
      </w:r>
    </w:p>
    <w:p w:rsidR="00B7644F" w:rsidRPr="00C75CC7" w:rsidRDefault="00B7644F" w:rsidP="00C75CC7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="Arial"/>
          <w:color w:val="000000" w:themeColor="text1"/>
        </w:rPr>
      </w:pPr>
      <w:r w:rsidRPr="00C75CC7">
        <w:rPr>
          <w:rFonts w:asciiTheme="majorHAnsi" w:hAnsiTheme="majorHAnsi" w:cs="Arial"/>
          <w:color w:val="000000" w:themeColor="text1"/>
        </w:rP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B7644F" w:rsidRPr="00C75CC7" w:rsidRDefault="00B7644F" w:rsidP="00C75CC7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="Arial"/>
          <w:color w:val="000000" w:themeColor="text1"/>
        </w:rPr>
      </w:pPr>
      <w:r w:rsidRPr="00C75CC7">
        <w:rPr>
          <w:rFonts w:asciiTheme="majorHAnsi" w:hAnsiTheme="majorHAnsi" w:cs="Arial"/>
          <w:color w:val="000000" w:themeColor="text1"/>
        </w:rP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B7644F" w:rsidRPr="00C75CC7" w:rsidRDefault="00B7644F" w:rsidP="00C75CC7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="Arial"/>
          <w:color w:val="000000" w:themeColor="text1"/>
        </w:rPr>
      </w:pPr>
      <w:r w:rsidRPr="00C75CC7">
        <w:rPr>
          <w:rStyle w:val="a5"/>
          <w:rFonts w:asciiTheme="majorHAnsi" w:hAnsiTheme="majorHAnsi" w:cs="Arial"/>
          <w:color w:val="000000" w:themeColor="text1"/>
        </w:rPr>
        <w:t xml:space="preserve">Социальное обслуживание в </w:t>
      </w:r>
      <w:proofErr w:type="spellStart"/>
      <w:r w:rsidRPr="00C75CC7">
        <w:rPr>
          <w:rStyle w:val="a5"/>
          <w:rFonts w:asciiTheme="majorHAnsi" w:hAnsiTheme="majorHAnsi" w:cs="Arial"/>
          <w:color w:val="000000" w:themeColor="text1"/>
        </w:rPr>
        <w:t>полустационарной</w:t>
      </w:r>
      <w:proofErr w:type="spellEnd"/>
      <w:r w:rsidRPr="00C75CC7">
        <w:rPr>
          <w:rStyle w:val="a5"/>
          <w:rFonts w:asciiTheme="majorHAnsi" w:hAnsiTheme="majorHAnsi" w:cs="Arial"/>
          <w:color w:val="000000" w:themeColor="text1"/>
        </w:rPr>
        <w:t xml:space="preserve"> форме:</w:t>
      </w:r>
    </w:p>
    <w:p w:rsidR="00B7644F" w:rsidRPr="00C75CC7" w:rsidRDefault="00B7644F" w:rsidP="00C75CC7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="Arial"/>
          <w:color w:val="000000" w:themeColor="text1"/>
        </w:rPr>
      </w:pPr>
      <w:r w:rsidRPr="00C75CC7">
        <w:rPr>
          <w:rFonts w:asciiTheme="majorHAnsi" w:hAnsiTheme="majorHAnsi" w:cs="Arial"/>
          <w:color w:val="000000" w:themeColor="text1"/>
        </w:rP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B7644F" w:rsidRPr="00C75CC7" w:rsidRDefault="00B7644F" w:rsidP="00C75CC7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="Arial"/>
          <w:color w:val="000000" w:themeColor="text1"/>
        </w:rPr>
      </w:pPr>
      <w:r w:rsidRPr="00C75CC7">
        <w:rPr>
          <w:rFonts w:asciiTheme="majorHAnsi" w:hAnsiTheme="majorHAnsi" w:cs="Arial"/>
          <w:color w:val="000000" w:themeColor="text1"/>
        </w:rPr>
        <w:t>1) социально-бытовые, направленные на поддержание жизнедеятельности получателей социальных услуг в быту;</w:t>
      </w:r>
    </w:p>
    <w:p w:rsidR="00B7644F" w:rsidRPr="00C75CC7" w:rsidRDefault="00B7644F" w:rsidP="00C75CC7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="Arial"/>
          <w:color w:val="000000" w:themeColor="text1"/>
        </w:rPr>
      </w:pPr>
      <w:r w:rsidRPr="00C75CC7">
        <w:rPr>
          <w:rFonts w:asciiTheme="majorHAnsi" w:hAnsiTheme="majorHAnsi" w:cs="Arial"/>
          <w:color w:val="000000" w:themeColor="text1"/>
        </w:rP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B7644F" w:rsidRPr="00C75CC7" w:rsidRDefault="00B7644F" w:rsidP="00C75CC7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="Arial"/>
          <w:color w:val="000000" w:themeColor="text1"/>
        </w:rPr>
      </w:pPr>
      <w:r w:rsidRPr="00C75CC7">
        <w:rPr>
          <w:rFonts w:asciiTheme="majorHAnsi" w:hAnsiTheme="majorHAnsi" w:cs="Arial"/>
          <w:color w:val="000000" w:themeColor="text1"/>
        </w:rP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F61238" w:rsidRPr="00C75CC7" w:rsidRDefault="00F61238" w:rsidP="00C75CC7">
      <w:pPr>
        <w:pStyle w:val="4"/>
        <w:spacing w:before="120" w:beforeAutospacing="0" w:after="120" w:afterAutospacing="0"/>
        <w:jc w:val="both"/>
        <w:rPr>
          <w:rFonts w:asciiTheme="majorHAnsi" w:hAnsiTheme="majorHAnsi" w:cs="Tahoma"/>
          <w:bCs w:val="0"/>
          <w:color w:val="000000" w:themeColor="text1"/>
        </w:rPr>
      </w:pPr>
      <w:r w:rsidRPr="00C75CC7">
        <w:rPr>
          <w:rFonts w:asciiTheme="majorHAnsi" w:hAnsiTheme="majorHAnsi" w:cs="Tahoma"/>
          <w:bCs w:val="0"/>
          <w:color w:val="000000" w:themeColor="text1"/>
        </w:rPr>
        <w:t>Порядок и условия предоставления социальных услуг на дому:</w:t>
      </w:r>
    </w:p>
    <w:p w:rsidR="00C75CC7" w:rsidRPr="00C75CC7" w:rsidRDefault="00C75CC7" w:rsidP="00C75CC7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="Arial"/>
          <w:color w:val="000000" w:themeColor="text1"/>
        </w:rPr>
      </w:pPr>
      <w:r w:rsidRPr="00C75CC7">
        <w:rPr>
          <w:rFonts w:asciiTheme="majorHAnsi" w:hAnsiTheme="majorHAnsi" w:cs="Arial"/>
          <w:color w:val="000000" w:themeColor="text1"/>
        </w:rPr>
        <w:lastRenderedPageBreak/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C75CC7" w:rsidRPr="00C75CC7" w:rsidRDefault="00C75CC7" w:rsidP="00C75CC7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="Arial"/>
          <w:color w:val="000000" w:themeColor="text1"/>
        </w:rPr>
      </w:pPr>
      <w:r w:rsidRPr="00C75CC7">
        <w:rPr>
          <w:rFonts w:asciiTheme="majorHAnsi" w:hAnsiTheme="majorHAnsi" w:cs="Arial"/>
          <w:color w:val="000000" w:themeColor="text1"/>
        </w:rPr>
        <w:t>1) социально-бытовые, направленные на поддержание жизнедеятельности получателей социальных услуг в быту;</w:t>
      </w:r>
    </w:p>
    <w:p w:rsidR="00C75CC7" w:rsidRPr="00C75CC7" w:rsidRDefault="00C75CC7" w:rsidP="00C75CC7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="Arial"/>
          <w:color w:val="000000" w:themeColor="text1"/>
        </w:rPr>
      </w:pPr>
      <w:r w:rsidRPr="00C75CC7">
        <w:rPr>
          <w:rFonts w:asciiTheme="majorHAnsi" w:hAnsiTheme="majorHAnsi" w:cs="Arial"/>
          <w:color w:val="000000" w:themeColor="text1"/>
        </w:rP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C75CC7" w:rsidRPr="00C75CC7" w:rsidRDefault="00C75CC7" w:rsidP="00C75CC7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="Arial"/>
          <w:color w:val="000000" w:themeColor="text1"/>
        </w:rPr>
      </w:pPr>
      <w:r w:rsidRPr="00C75CC7">
        <w:rPr>
          <w:rFonts w:asciiTheme="majorHAnsi" w:hAnsiTheme="majorHAnsi" w:cs="Arial"/>
          <w:color w:val="000000" w:themeColor="text1"/>
        </w:rP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F61238" w:rsidRPr="00C75CC7" w:rsidRDefault="00F61238" w:rsidP="00C75CC7">
      <w:pPr>
        <w:pStyle w:val="a3"/>
        <w:spacing w:before="0" w:beforeAutospacing="0" w:after="120" w:afterAutospacing="0"/>
        <w:jc w:val="both"/>
        <w:rPr>
          <w:rFonts w:asciiTheme="majorHAnsi" w:hAnsiTheme="majorHAnsi" w:cs="Tahoma"/>
          <w:color w:val="000000" w:themeColor="text1"/>
        </w:rPr>
      </w:pPr>
      <w:r w:rsidRPr="00C75CC7">
        <w:rPr>
          <w:rFonts w:asciiTheme="majorHAnsi" w:hAnsiTheme="majorHAnsi" w:cs="Tahoma"/>
          <w:b/>
          <w:bCs/>
          <w:color w:val="000000" w:themeColor="text1"/>
        </w:rPr>
        <w:t xml:space="preserve">Размер ежемесячной платы за предоставление социальных услуг в форме социального обслуживания </w:t>
      </w:r>
      <w:r w:rsidRPr="00C75CC7">
        <w:rPr>
          <w:rFonts w:asciiTheme="majorHAnsi" w:hAnsiTheme="majorHAnsi" w:cs="Tahoma"/>
          <w:color w:val="000000" w:themeColor="text1"/>
        </w:rPr>
        <w:t>рассчитывается на основе </w:t>
      </w:r>
      <w:r w:rsidRPr="00C75CC7">
        <w:rPr>
          <w:rFonts w:asciiTheme="majorHAnsi" w:hAnsiTheme="majorHAnsi" w:cs="Tahoma"/>
          <w:b/>
          <w:bCs/>
          <w:color w:val="000000" w:themeColor="text1"/>
        </w:rPr>
        <w:t>тарифов</w:t>
      </w:r>
      <w:r w:rsidR="00C75CC7">
        <w:rPr>
          <w:rFonts w:asciiTheme="majorHAnsi" w:hAnsiTheme="majorHAnsi" w:cs="Tahoma"/>
          <w:color w:val="000000" w:themeColor="text1"/>
        </w:rPr>
        <w:t xml:space="preserve"> (приведены в документе </w:t>
      </w:r>
      <w:r w:rsidRPr="00C75CC7">
        <w:rPr>
          <w:rFonts w:asciiTheme="majorHAnsi" w:hAnsiTheme="majorHAnsi" w:cs="Tahoma"/>
          <w:color w:val="000000" w:themeColor="text1"/>
        </w:rPr>
        <w:t> </w:t>
      </w:r>
      <w:hyperlink r:id="rId8" w:tgtFrame="_blank" w:history="1">
        <w:r w:rsidRPr="00C75CC7">
          <w:rPr>
            <w:rStyle w:val="a4"/>
            <w:rFonts w:asciiTheme="majorHAnsi" w:hAnsiTheme="majorHAnsi" w:cs="Tahoma"/>
            <w:color w:val="000000" w:themeColor="text1"/>
            <w:u w:val="none"/>
          </w:rPr>
          <w:t>"Тарифы"</w:t>
        </w:r>
      </w:hyperlink>
      <w:r w:rsidRPr="00C75CC7">
        <w:rPr>
          <w:rFonts w:asciiTheme="majorHAnsi" w:hAnsiTheme="majorHAnsi" w:cs="Tahoma"/>
          <w:color w:val="000000" w:themeColor="text1"/>
        </w:rPr>
        <w:t>) на социальные услуги</w:t>
      </w:r>
      <w:r w:rsidR="005C77D8" w:rsidRPr="00C75CC7">
        <w:rPr>
          <w:rFonts w:asciiTheme="majorHAnsi" w:hAnsiTheme="majorHAnsi" w:cs="Tahoma"/>
          <w:color w:val="000000" w:themeColor="text1"/>
        </w:rPr>
        <w:t>.</w:t>
      </w:r>
    </w:p>
    <w:p w:rsidR="0074002C" w:rsidRDefault="0074002C"/>
    <w:sectPr w:rsidR="0074002C" w:rsidSect="00C75CC7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01E0E"/>
    <w:multiLevelType w:val="multilevel"/>
    <w:tmpl w:val="8FE0E9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92D6587"/>
    <w:multiLevelType w:val="multilevel"/>
    <w:tmpl w:val="C2303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B2CF2"/>
    <w:multiLevelType w:val="multilevel"/>
    <w:tmpl w:val="FD16B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A162D"/>
    <w:multiLevelType w:val="multilevel"/>
    <w:tmpl w:val="BE96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F23157"/>
    <w:multiLevelType w:val="multilevel"/>
    <w:tmpl w:val="103C1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44F"/>
    <w:rsid w:val="00424C91"/>
    <w:rsid w:val="00461EE1"/>
    <w:rsid w:val="005C77D8"/>
    <w:rsid w:val="005C7CBE"/>
    <w:rsid w:val="0074002C"/>
    <w:rsid w:val="008967D2"/>
    <w:rsid w:val="00B7644F"/>
    <w:rsid w:val="00C75CC7"/>
    <w:rsid w:val="00D16778"/>
    <w:rsid w:val="00F6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2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64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764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764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7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7644F"/>
    <w:rPr>
      <w:color w:val="0000FF"/>
      <w:u w:val="single"/>
    </w:rPr>
  </w:style>
  <w:style w:type="character" w:styleId="a5">
    <w:name w:val="Strong"/>
    <w:basedOn w:val="a0"/>
    <w:uiPriority w:val="22"/>
    <w:qFormat/>
    <w:rsid w:val="00B7644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764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424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424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onov.ru/tarify-na-uslugi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7D529EBC2B69D6AC69B4CC75C695C7A7D43AD4DB32241908FA1B0257D9BDBC27DC3ED8B67955B206C9567W4p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sonov.ru/rezhim-raboty-uchrezhdenija/%D0%94%D0%BE%D0%B3%D0%BE%D0%B2%D0%BE%D1%80%20%D0%BE%20%D0%BF%D0%BB%D0%B0%D1%82%D0%BD%D0%BE%D0%BC%20%D0%BF%D1%80%D0%B5%D0%B4%D0%BE%D1%81%D1%82.%20%D1%81%D0%BE%D1%86%D1%83%D1%81%D0%BB%D1%83%D0%B32021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D7C38-0853-46D9-85D2-BB339A43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2022-01-06T10:02:00Z</cp:lastPrinted>
  <dcterms:created xsi:type="dcterms:W3CDTF">2022-01-06T07:35:00Z</dcterms:created>
  <dcterms:modified xsi:type="dcterms:W3CDTF">2022-01-12T09:42:00Z</dcterms:modified>
</cp:coreProperties>
</file>